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2D" w:rsidRPr="001D6E23" w:rsidRDefault="00A9482D" w:rsidP="00A9482D">
      <w:pPr>
        <w:rPr>
          <w:rFonts w:ascii="Arial Narrow" w:hAnsi="Arial Narrow"/>
          <w:b/>
          <w:sz w:val="32"/>
          <w:szCs w:val="22"/>
          <w:lang w:val="es-MX"/>
        </w:rPr>
      </w:pPr>
      <w:bookmarkStart w:id="0" w:name="_GoBack"/>
      <w:bookmarkEnd w:id="0"/>
      <w:r w:rsidRPr="001D6E23">
        <w:rPr>
          <w:rFonts w:ascii="Arial Narrow" w:hAnsi="Arial Narrow"/>
          <w:b/>
          <w:sz w:val="32"/>
          <w:szCs w:val="22"/>
          <w:lang w:val="es-MX"/>
        </w:rPr>
        <w:t>BRENDA LETICIA BURGOS CASTILLO</w:t>
      </w:r>
    </w:p>
    <w:p w:rsidR="00A9482D" w:rsidRPr="001D6E23" w:rsidRDefault="00A9482D" w:rsidP="00A9482D">
      <w:pPr>
        <w:rPr>
          <w:rFonts w:ascii="Arial Narrow" w:hAnsi="Arial Narrow"/>
          <w:sz w:val="22"/>
          <w:szCs w:val="22"/>
          <w:lang w:val="es-MX"/>
        </w:rPr>
      </w:pPr>
    </w:p>
    <w:p w:rsidR="00A9482D" w:rsidRPr="001D6E23" w:rsidRDefault="00A9482D" w:rsidP="00A9482D">
      <w:pPr>
        <w:pBdr>
          <w:top w:val="single" w:sz="18" w:space="1" w:color="auto"/>
        </w:pBdr>
        <w:jc w:val="center"/>
        <w:rPr>
          <w:rFonts w:ascii="Arial Narrow" w:hAnsi="Arial Narrow"/>
          <w:b/>
          <w:sz w:val="22"/>
          <w:szCs w:val="22"/>
          <w:lang w:val="es-MX"/>
        </w:rPr>
      </w:pPr>
    </w:p>
    <w:p w:rsidR="00A9482D" w:rsidRPr="001D6E23" w:rsidRDefault="00A9482D" w:rsidP="00A9482D">
      <w:pPr>
        <w:jc w:val="center"/>
        <w:rPr>
          <w:rFonts w:ascii="Arial Narrow" w:hAnsi="Arial Narrow"/>
          <w:b/>
          <w:sz w:val="21"/>
          <w:szCs w:val="21"/>
          <w:u w:val="single"/>
          <w:lang w:val="es-MX"/>
        </w:rPr>
      </w:pPr>
      <w:r w:rsidRPr="001D6E23">
        <w:rPr>
          <w:rFonts w:ascii="Arial Narrow" w:hAnsi="Arial Narrow"/>
          <w:b/>
          <w:sz w:val="21"/>
          <w:szCs w:val="21"/>
          <w:u w:val="single"/>
          <w:lang w:val="es-MX"/>
        </w:rPr>
        <w:t>DATOS PERSONALES</w:t>
      </w: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EDAD:</w:t>
      </w:r>
      <w:r>
        <w:rPr>
          <w:rFonts w:ascii="Arial Narrow" w:hAnsi="Arial Narrow"/>
          <w:sz w:val="21"/>
          <w:szCs w:val="21"/>
          <w:lang w:val="es-MX"/>
        </w:rPr>
        <w:t xml:space="preserve">   42</w:t>
      </w:r>
      <w:r w:rsidRPr="001D6E23">
        <w:rPr>
          <w:rFonts w:ascii="Arial Narrow" w:hAnsi="Arial Narrow"/>
          <w:sz w:val="21"/>
          <w:szCs w:val="21"/>
          <w:lang w:val="es-MX"/>
        </w:rPr>
        <w:t xml:space="preserve"> AÑOS</w:t>
      </w: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ESTADO CIVIL:</w:t>
      </w:r>
      <w:r w:rsidRPr="001D6E23">
        <w:rPr>
          <w:rFonts w:ascii="Arial Narrow" w:hAnsi="Arial Narrow"/>
          <w:sz w:val="21"/>
          <w:szCs w:val="21"/>
          <w:lang w:val="es-MX"/>
        </w:rPr>
        <w:t xml:space="preserve"> CASADA</w:t>
      </w: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jc w:val="center"/>
        <w:rPr>
          <w:rFonts w:ascii="Arial Narrow" w:hAnsi="Arial Narrow"/>
          <w:b/>
          <w:sz w:val="21"/>
          <w:szCs w:val="21"/>
          <w:u w:val="single"/>
          <w:lang w:val="es-MX"/>
        </w:rPr>
      </w:pPr>
      <w:r w:rsidRPr="001D6E23">
        <w:rPr>
          <w:rFonts w:ascii="Arial Narrow" w:hAnsi="Arial Narrow"/>
          <w:b/>
          <w:sz w:val="21"/>
          <w:szCs w:val="21"/>
          <w:u w:val="single"/>
          <w:lang w:val="es-MX"/>
        </w:rPr>
        <w:t>PREPARACION ACADEMICA</w:t>
      </w: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EB2642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  <w:r w:rsidRPr="00EB2642">
        <w:rPr>
          <w:rFonts w:ascii="Arial Narrow" w:hAnsi="Arial Narrow"/>
          <w:b/>
          <w:sz w:val="21"/>
          <w:szCs w:val="21"/>
          <w:lang w:val="es-MX"/>
        </w:rPr>
        <w:t>PROFESIONAL</w:t>
      </w:r>
    </w:p>
    <w:p w:rsidR="00A9482D" w:rsidRPr="00EB2642" w:rsidRDefault="00A9482D" w:rsidP="00A9482D">
      <w:pPr>
        <w:rPr>
          <w:rFonts w:ascii="Arial Narrow" w:hAnsi="Arial Narrow"/>
          <w:sz w:val="21"/>
          <w:szCs w:val="21"/>
          <w:lang w:val="es-MX"/>
        </w:rPr>
      </w:pPr>
      <w:r w:rsidRPr="00EB2642">
        <w:rPr>
          <w:rFonts w:ascii="Arial Narrow" w:hAnsi="Arial Narrow"/>
          <w:sz w:val="21"/>
          <w:szCs w:val="21"/>
          <w:lang w:val="es-MX"/>
        </w:rPr>
        <w:t>LICENCIATURA EN DERECHO EN  LA UNIVERSID</w:t>
      </w:r>
      <w:r>
        <w:rPr>
          <w:rFonts w:ascii="Arial Narrow" w:hAnsi="Arial Narrow"/>
          <w:sz w:val="21"/>
          <w:szCs w:val="21"/>
          <w:lang w:val="es-MX"/>
        </w:rPr>
        <w:t>AD AUTONOMA DE YUCATAN (UADY).</w:t>
      </w:r>
    </w:p>
    <w:p w:rsidR="00A9482D" w:rsidRPr="00EB2642" w:rsidRDefault="00A9482D" w:rsidP="00A9482D">
      <w:pPr>
        <w:widowControl w:val="0"/>
        <w:autoSpaceDE w:val="0"/>
        <w:autoSpaceDN w:val="0"/>
        <w:adjustRightInd w:val="0"/>
        <w:spacing w:line="224" w:lineRule="exact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EB2642">
        <w:rPr>
          <w:rFonts w:ascii="Arial Narrow" w:hAnsi="Arial Narrow"/>
          <w:sz w:val="21"/>
          <w:szCs w:val="21"/>
          <w:lang w:val="es-MX"/>
        </w:rPr>
        <w:t>MEDIADORA P</w:t>
      </w:r>
      <w:r>
        <w:rPr>
          <w:rFonts w:ascii="Arial Narrow" w:hAnsi="Arial Narrow"/>
          <w:sz w:val="21"/>
          <w:szCs w:val="21"/>
          <w:lang w:val="es-MX"/>
        </w:rPr>
        <w:t>RIVADA CON CERTIFICACION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OT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ORG</w:t>
      </w:r>
      <w:r w:rsidRPr="00EB2642">
        <w:rPr>
          <w:rFonts w:ascii="Arial Narrow" w:hAnsi="Arial Narrow" w:cs="Arial"/>
          <w:color w:val="595959"/>
          <w:spacing w:val="-1"/>
          <w:w w:val="109"/>
          <w:sz w:val="21"/>
          <w:szCs w:val="21"/>
        </w:rPr>
        <w:t>A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D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 xml:space="preserve">O </w:t>
      </w:r>
      <w:r w:rsidRPr="00EB2642">
        <w:rPr>
          <w:rFonts w:ascii="Arial Narrow" w:hAnsi="Arial Narrow" w:cs="Arial"/>
          <w:color w:val="595959"/>
          <w:spacing w:val="28"/>
          <w:w w:val="109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 xml:space="preserve">POR </w:t>
      </w:r>
      <w:r w:rsidRPr="00EB2642">
        <w:rPr>
          <w:rFonts w:ascii="Arial Narrow" w:hAnsi="Arial Narrow" w:cs="Arial"/>
          <w:color w:val="484646"/>
          <w:spacing w:val="43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 xml:space="preserve">EL </w:t>
      </w:r>
      <w:r w:rsidRPr="00EB2642">
        <w:rPr>
          <w:rFonts w:ascii="Arial Narrow" w:hAnsi="Arial Narrow" w:cs="Arial"/>
          <w:color w:val="484646"/>
          <w:spacing w:val="2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 xml:space="preserve">PODER  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JUDICI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A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 xml:space="preserve">L  </w:t>
      </w:r>
      <w:r w:rsidRPr="00EB2642">
        <w:rPr>
          <w:rFonts w:ascii="Arial Narrow" w:hAnsi="Arial Narrow" w:cs="Arial"/>
          <w:color w:val="484646"/>
          <w:sz w:val="21"/>
          <w:szCs w:val="21"/>
        </w:rPr>
        <w:t xml:space="preserve">DEL </w:t>
      </w:r>
      <w:r w:rsidRPr="00EB2642">
        <w:rPr>
          <w:rFonts w:ascii="Arial Narrow" w:hAnsi="Arial Narrow" w:cs="Arial"/>
          <w:color w:val="484646"/>
          <w:spacing w:val="26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E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S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 xml:space="preserve">TADO </w:t>
      </w:r>
      <w:r w:rsidRPr="00EB2642">
        <w:rPr>
          <w:rFonts w:ascii="Arial Narrow" w:hAnsi="Arial Narrow" w:cs="Arial"/>
          <w:color w:val="595959"/>
          <w:sz w:val="21"/>
          <w:szCs w:val="21"/>
        </w:rPr>
        <w:t xml:space="preserve">Y </w:t>
      </w:r>
      <w:r w:rsidRPr="00EB2642">
        <w:rPr>
          <w:rFonts w:ascii="Arial Narrow" w:hAnsi="Arial Narrow" w:cs="Arial"/>
          <w:color w:val="595959"/>
          <w:spacing w:val="5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 xml:space="preserve">EL 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C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ENTR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O ES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T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A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T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A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L</w:t>
      </w:r>
      <w:r w:rsidRPr="00EB2642">
        <w:rPr>
          <w:rFonts w:ascii="Arial Narrow" w:hAnsi="Arial Narrow" w:cs="Arial"/>
          <w:color w:val="484646"/>
          <w:spacing w:val="33"/>
          <w:w w:val="109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>DE</w:t>
      </w:r>
      <w:r w:rsidRPr="00EB2642">
        <w:rPr>
          <w:rFonts w:ascii="Arial Narrow" w:hAnsi="Arial Narrow" w:cs="Arial"/>
          <w:color w:val="484646"/>
          <w:spacing w:val="45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SOLUCI</w:t>
      </w:r>
      <w:r w:rsidRPr="00EB2642">
        <w:rPr>
          <w:rFonts w:ascii="Arial Narrow" w:hAnsi="Arial Narrow" w:cs="Arial"/>
          <w:color w:val="595959"/>
          <w:spacing w:val="-1"/>
          <w:w w:val="109"/>
          <w:sz w:val="21"/>
          <w:szCs w:val="21"/>
        </w:rPr>
        <w:t>O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N</w:t>
      </w:r>
      <w:r w:rsidRPr="00EB2642">
        <w:rPr>
          <w:rFonts w:ascii="Arial Narrow" w:hAnsi="Arial Narrow" w:cs="Arial"/>
          <w:color w:val="484646"/>
          <w:spacing w:val="52"/>
          <w:w w:val="109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484646"/>
          <w:sz w:val="21"/>
          <w:szCs w:val="21"/>
        </w:rPr>
        <w:t>DE</w:t>
      </w:r>
      <w:r w:rsidRPr="00EB2642">
        <w:rPr>
          <w:rFonts w:ascii="Arial Narrow" w:hAnsi="Arial Narrow" w:cs="Arial"/>
          <w:color w:val="484646"/>
          <w:spacing w:val="39"/>
          <w:sz w:val="21"/>
          <w:szCs w:val="21"/>
        </w:rPr>
        <w:t xml:space="preserve"> 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CO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NTR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OV</w:t>
      </w:r>
      <w:r w:rsidRPr="00EB2642">
        <w:rPr>
          <w:rFonts w:ascii="Arial Narrow" w:hAnsi="Arial Narrow" w:cs="Arial"/>
          <w:color w:val="484646"/>
          <w:w w:val="109"/>
          <w:sz w:val="21"/>
          <w:szCs w:val="21"/>
        </w:rPr>
        <w:t>ERS</w:t>
      </w:r>
      <w:r w:rsidRPr="00EB2642">
        <w:rPr>
          <w:rFonts w:ascii="Arial Narrow" w:hAnsi="Arial Narrow" w:cs="Arial"/>
          <w:color w:val="484646"/>
          <w:spacing w:val="-1"/>
          <w:w w:val="109"/>
          <w:sz w:val="21"/>
          <w:szCs w:val="21"/>
        </w:rPr>
        <w:t>I</w:t>
      </w:r>
      <w:r w:rsidRPr="00EB2642">
        <w:rPr>
          <w:rFonts w:ascii="Arial Narrow" w:hAnsi="Arial Narrow" w:cs="Arial"/>
          <w:color w:val="595959"/>
          <w:w w:val="109"/>
          <w:sz w:val="21"/>
          <w:szCs w:val="21"/>
        </w:rPr>
        <w:t>AS</w:t>
      </w:r>
      <w:r w:rsidRPr="00EB2642">
        <w:rPr>
          <w:rFonts w:ascii="Arial Narrow" w:hAnsi="Arial Narrow" w:cs="Arial"/>
          <w:color w:val="8A8A8A"/>
          <w:w w:val="109"/>
          <w:sz w:val="21"/>
          <w:szCs w:val="21"/>
        </w:rPr>
        <w:t>.</w:t>
      </w:r>
    </w:p>
    <w:p w:rsidR="00A9482D" w:rsidRPr="000A0191" w:rsidRDefault="00A9482D" w:rsidP="00A9482D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A9482D" w:rsidRPr="001D6E23" w:rsidRDefault="00A9482D" w:rsidP="00A9482D">
      <w:pPr>
        <w:rPr>
          <w:rFonts w:ascii="Arial Narrow" w:hAnsi="Arial Narrow"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CURSOS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DIPLOMADO “ATENCION MULTIDISCIPLINARIA E INTERVENCION CON VICTIMAS Y AGRESORES”, UNIVERSIDAD MODELO DEL 19 DE SEPTIEMBRE AL 19 DE DICIEMBRE DEL 2008.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DIPLOMADO EN” FORMACION DE MEDIADORES” FACULTAD DE DERECHO DE LA UNIVERSIDAD AUTONOMA DE YUCATAN  DE MARZO A AGOSTO DE 2010. CON CERTIFICADO  COMO FACILITADOR PRIVADO EN EL ESTADO.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 xml:space="preserve">DIPLOMADO “EL NUEVO PROCESO PENAL Y TECNICAS DE LITIGACION ORAL” UNIVERSIDAD MODELO DEL 14 DE MAYO AL 30 DE JULIO DE 2011. 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DE PROCURADORES DE LA DEFENSA DEL MENOR Y LA FAMILIA EN  VERACRUZ 29 Y 30 DE NOVIEMBRE DEL 2007.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DE PROCURADORES DE LA DEFENSA DEL MENOR Y LA FAMILIA EN LOS CABOS BAJA CALIFORNIA DEL 14 AL 16 DE MAYO DEL 2008.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SEMINARIO SOBRE LA REFORMA CONSTITUCIONAL DEL SISTEMA DE JUSTICIA PENAL DEL 10 AL 12 DE JULIO DEL 2008.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ESTATAL “NINAS, NINOS Y ADOLESCENTES EN CONFLICTO CON LA LEY PENAL” EL 23 Y 24 DE OCTUBRE DEL 2008.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VIII CONGRESO NACIONAL DE MEDIACION DEL 28 AL 31 DE OCTUBRE DEL 2008.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SEMINARIO SOBRE “EL FUTURO DEL AMPARO PENAL A LA LUZ DE LA REFORMA  CONSTITUCIONAL” EL 17 Y 18 DE ABRIL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DE PROCURADORES DE LA DEFENSA DEL MENOR Y LA FAMILIA EN TUXTAL GUTIERREZ, CHIAPAS DEL 24 AL 26 DE JUNIO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“RETOS Y PERSPECTIVAS DE LA ADOPCION EN LA LEGISLACION NACIONAL” CIUDAD DE MEXICO EL 27 Y 28 DE AGOSTO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CONFERENCIA “LA PROBLEMÁTICA DEL DERECHO FAMILIAR EN MEXICO” EL 10 DE SEPTIEMBRE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CURSO DE CAPACITACION EN MATERIA FAMILIAR EL 11 Y 12 DE SEPTIEMBRE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CONFERENCIA “MODELOS DE ATENCION DE LOS REFUGIOS EN MEXICO” EL 25 DE SEPTIEMBRE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MESAS REGIONALES EN MATERIA DE DERECHOS DE NIÑAS, NIÑOS Y ADOLESCENTES EL 2 DE OCTUBRE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DE PROCURADORES DE LA DEFENSA DEL MENOR Y LA FAMILIA EN NUEVO VALLARTA, NAYARIT DEL 4 AL 6 DE NOVIEMBRE DEL 2009.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CURSO DE CAPACITACION “ADOPCION INTERNACIONAL”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REGIONAL “LA VIOLENCIA CONTRA LAS NIÑAS Y LOS NIÑOS… ¡UN PROBLEMA NACIONAL! EL 13 DE ABRIL DEL 2010.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“EL NUEVO SISTEMA PENAL MEXICANO Y LA REFORMA CONSTITUCIONAL” EL 28 DE MAYO DEL 2010.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“MUJERES POR UNA VIDA MEJOR” EL 18 DE NOVIEMBRE DEL 2010.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lastRenderedPageBreak/>
        <w:t>FORO DE SENSIBILIZACION “TECNICAS DE LITIGACION ORAL” EL 25 DE NOVIEMBRE DEL 2010.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“TRATA DE PERSONAS” EL 3 DE FEBRERO DEL 2011.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CURSO “FILOSOFIA DE LAS 6S´s”. EL 18 Y 19 DE ENERO DEL 2011.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MESA PANEL “LAS VENTAJAS DEL NUEVO SISTEMA PENAL EN YUCATAN” EL 28 DE JUNIO DEL 2011.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TALLER SOBRE EL NUEVO SISTEMA DE JUSTICIA PENAL EN YUCATAN DEL 20 AL 22 DE JULIO DEL 2011.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FORO “ANIVERSARIO DE LA CONVENCION SOBRE LOS DERECHOS DEL NIÑO” EL 18 DE NOVIEMBRE DEL 2011.</w:t>
      </w:r>
    </w:p>
    <w:p w:rsidR="00A9482D" w:rsidRPr="001D6E23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SEMINARIO DERECHOS HUMANOS Y EL NUEVO SISTEMA DE JUSTICIA PENAL EN YUCATAN DEL 3 AL 27 DE AGOSTO DEL 2012.</w:t>
      </w:r>
    </w:p>
    <w:p w:rsidR="00A9482D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1736C5">
        <w:rPr>
          <w:rFonts w:ascii="Arial Narrow" w:hAnsi="Arial Narrow"/>
          <w:sz w:val="21"/>
          <w:szCs w:val="21"/>
          <w:lang w:val="es-MX"/>
        </w:rPr>
        <w:t>CURSO DE CAPACITACION “INTERVENCION EN LA VIOLENCIA FAMILIAR”, INTERVENCION EN EL MALTRATO INFANTIL”, “EL TRABAJO SOCIAL EN LAS P.D.M.F.” EL 21 DE SEPTIEMBRE DEL 2012.</w:t>
      </w:r>
    </w:p>
    <w:p w:rsidR="00A9482D" w:rsidRDefault="00A9482D" w:rsidP="00A9482D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MAESTRIA EN MARKETING POLITICO (ACTUALMENTE)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jc w:val="center"/>
        <w:rPr>
          <w:rFonts w:ascii="Arial Narrow" w:hAnsi="Arial Narrow"/>
          <w:b/>
          <w:sz w:val="21"/>
          <w:szCs w:val="21"/>
          <w:u w:val="single"/>
          <w:lang w:val="es-MX"/>
        </w:rPr>
      </w:pPr>
      <w:r w:rsidRPr="001D6E23">
        <w:rPr>
          <w:rFonts w:ascii="Arial Narrow" w:hAnsi="Arial Narrow"/>
          <w:b/>
          <w:sz w:val="21"/>
          <w:szCs w:val="21"/>
          <w:u w:val="single"/>
          <w:lang w:val="es-MX"/>
        </w:rPr>
        <w:t>EXPERIENCIA LABORAL</w:t>
      </w:r>
    </w:p>
    <w:p w:rsidR="00A9482D" w:rsidRPr="001D6E23" w:rsidRDefault="00A9482D" w:rsidP="00A9482D">
      <w:pPr>
        <w:jc w:val="center"/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NOTARIA PUBLICA FERNANDEZ TORRE Y ASOCIADOS</w:t>
      </w:r>
    </w:p>
    <w:p w:rsidR="00A9482D" w:rsidRPr="001D6E23" w:rsidRDefault="00A9482D" w:rsidP="00A9482D">
      <w:pPr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CALLE 59 NÚMERO 501 DPTO 3 ALTOS POR 60 COL. CENTRO.</w:t>
      </w:r>
    </w:p>
    <w:p w:rsidR="00A9482D" w:rsidRPr="001D6E23" w:rsidRDefault="00A9482D" w:rsidP="00A9482D">
      <w:pPr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 xml:space="preserve">DE ENERO 2003 A ENERO 2005 </w:t>
      </w:r>
    </w:p>
    <w:p w:rsidR="00A9482D" w:rsidRPr="001D6E23" w:rsidRDefault="00A9482D" w:rsidP="00A9482D">
      <w:pPr>
        <w:jc w:val="center"/>
        <w:rPr>
          <w:rFonts w:ascii="Arial Narrow" w:hAnsi="Arial Narrow"/>
          <w:sz w:val="21"/>
          <w:szCs w:val="21"/>
          <w:lang w:val="es-MX"/>
        </w:rPr>
      </w:pPr>
    </w:p>
    <w:p w:rsidR="00A9482D" w:rsidRPr="001D6E23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DESPACHO JU</w:t>
      </w:r>
      <w:r>
        <w:rPr>
          <w:rFonts w:ascii="Arial Narrow" w:hAnsi="Arial Narrow"/>
          <w:b/>
          <w:sz w:val="21"/>
          <w:szCs w:val="21"/>
          <w:lang w:val="es-MX"/>
        </w:rPr>
        <w:t xml:space="preserve">RIDICO </w:t>
      </w:r>
    </w:p>
    <w:p w:rsidR="00A9482D" w:rsidRPr="001D6E23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CALLE 59 DPTO 21 ALTOS EDIFICIO CONDESA.</w:t>
      </w:r>
    </w:p>
    <w:p w:rsidR="00A9482D" w:rsidRPr="00163418" w:rsidRDefault="00A9482D" w:rsidP="00163418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63418">
        <w:rPr>
          <w:rFonts w:ascii="Arial Narrow" w:hAnsi="Arial Narrow"/>
          <w:sz w:val="21"/>
          <w:szCs w:val="21"/>
          <w:lang w:val="es-MX"/>
        </w:rPr>
        <w:t xml:space="preserve">ENERO 2005 A </w:t>
      </w:r>
      <w:r w:rsidR="00163418" w:rsidRPr="00163418">
        <w:rPr>
          <w:rFonts w:ascii="Arial Narrow" w:hAnsi="Arial Narrow"/>
          <w:sz w:val="21"/>
          <w:szCs w:val="21"/>
          <w:lang w:val="es-MX"/>
        </w:rPr>
        <w:t>NOVIEMBRE 2007</w:t>
      </w:r>
    </w:p>
    <w:p w:rsidR="00EE73AE" w:rsidRDefault="00EE73AE" w:rsidP="00A9482D">
      <w:pPr>
        <w:jc w:val="both"/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b/>
          <w:sz w:val="21"/>
          <w:szCs w:val="21"/>
          <w:lang w:val="es-MX"/>
        </w:rPr>
        <w:t>PROCURADURIA DE LA DEFENSA DEL MENOR Y LA FAMILIA (PRODEMEFA)</w:t>
      </w:r>
    </w:p>
    <w:p w:rsidR="00A9482D" w:rsidRPr="001D6E23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CALLE 14 NUMERO 189 POR 17 COLONIA MIRAFLORES.</w:t>
      </w:r>
    </w:p>
    <w:p w:rsidR="00A9482D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>DEL 15 DE NOVIEMBRE DE</w:t>
      </w:r>
      <w:r>
        <w:rPr>
          <w:rFonts w:ascii="Arial Narrow" w:hAnsi="Arial Narrow"/>
          <w:sz w:val="21"/>
          <w:szCs w:val="21"/>
          <w:lang w:val="es-MX"/>
        </w:rPr>
        <w:t>L 2007 AL 05 DE FEBRERO DE 2013</w:t>
      </w:r>
    </w:p>
    <w:p w:rsidR="00163418" w:rsidRPr="001D6E23" w:rsidRDefault="00163418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CARGO: SUBPROCURADORA DE LA DEFENSA DEL MENOR Y LA FAMILIA</w:t>
      </w:r>
    </w:p>
    <w:p w:rsidR="00A9482D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A9482D" w:rsidRPr="001736C5" w:rsidRDefault="00A9482D" w:rsidP="00A9482D">
      <w:pPr>
        <w:jc w:val="both"/>
        <w:rPr>
          <w:rFonts w:ascii="Arial Narrow" w:hAnsi="Arial Narrow"/>
          <w:b/>
          <w:sz w:val="21"/>
          <w:szCs w:val="21"/>
          <w:lang w:val="es-MX"/>
        </w:rPr>
      </w:pPr>
      <w:r w:rsidRPr="001736C5">
        <w:rPr>
          <w:rFonts w:ascii="Arial Narrow" w:hAnsi="Arial Narrow"/>
          <w:b/>
          <w:sz w:val="21"/>
          <w:szCs w:val="21"/>
          <w:lang w:val="es-MX"/>
        </w:rPr>
        <w:t>FISCALlA GENERAL  DEL ESTADO  DE YUCATAN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736C5">
        <w:rPr>
          <w:rFonts w:ascii="Arial Narrow" w:hAnsi="Arial Narrow"/>
          <w:sz w:val="21"/>
          <w:szCs w:val="21"/>
          <w:lang w:val="es-MX"/>
        </w:rPr>
        <w:t>KILOMETRO 46.5  PERIFERICO PONIENTE SUSULA-CAUCEL TABLAJE 20832  C.P.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736C5">
        <w:rPr>
          <w:rFonts w:ascii="Arial Narrow" w:hAnsi="Arial Narrow"/>
          <w:sz w:val="21"/>
          <w:szCs w:val="21"/>
          <w:lang w:val="es-MX"/>
        </w:rPr>
        <w:t>97217 MERIDA, YUCATAN, MEXICO PERIODO16 DE FEBRERO DEL 2013 AL 11 DE JULIO DEL 2016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736C5">
        <w:rPr>
          <w:rFonts w:ascii="Arial Narrow" w:hAnsi="Arial Narrow"/>
          <w:sz w:val="21"/>
          <w:szCs w:val="21"/>
          <w:lang w:val="es-MX"/>
        </w:rPr>
        <w:t>CARGO: DIRECTORA DE PREVENCION AL DELITO</w:t>
      </w:r>
    </w:p>
    <w:p w:rsidR="00A9482D" w:rsidRPr="001D6E23" w:rsidRDefault="00A9482D" w:rsidP="00A9482D">
      <w:pPr>
        <w:jc w:val="both"/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736C5" w:rsidRDefault="00A9482D" w:rsidP="00A9482D">
      <w:pPr>
        <w:jc w:val="both"/>
        <w:rPr>
          <w:rFonts w:ascii="Arial Narrow" w:hAnsi="Arial Narrow"/>
          <w:b/>
          <w:sz w:val="21"/>
          <w:szCs w:val="21"/>
          <w:lang w:val="es-MX"/>
        </w:rPr>
      </w:pPr>
      <w:r>
        <w:rPr>
          <w:rFonts w:ascii="Arial Narrow" w:hAnsi="Arial Narrow"/>
          <w:b/>
          <w:sz w:val="21"/>
          <w:szCs w:val="21"/>
          <w:lang w:val="es-MX"/>
        </w:rPr>
        <w:t>UNIVERSIDAD TECNOLOGICA METROPOLITANA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CALLE 115 CIRCUITO COLONIAS SUR, NUMERO 404, COLONIA SANTA ROSA. MERIDA YUCATAN</w:t>
      </w:r>
    </w:p>
    <w:p w:rsidR="00A9482D" w:rsidRPr="001736C5" w:rsidRDefault="00A9482D" w:rsidP="00A9482D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1736C5">
        <w:rPr>
          <w:rFonts w:ascii="Arial Narrow" w:hAnsi="Arial Narrow"/>
          <w:sz w:val="21"/>
          <w:szCs w:val="21"/>
          <w:lang w:val="es-MX"/>
        </w:rPr>
        <w:t xml:space="preserve">CARGO: </w:t>
      </w:r>
      <w:r w:rsidR="00163418">
        <w:rPr>
          <w:rFonts w:ascii="Arial Narrow" w:hAnsi="Arial Narrow"/>
          <w:sz w:val="21"/>
          <w:szCs w:val="21"/>
          <w:lang w:val="es-MX"/>
        </w:rPr>
        <w:t>JEFATURA JURIDICA</w:t>
      </w:r>
    </w:p>
    <w:p w:rsidR="00A9482D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EE73AE" w:rsidRDefault="00EE73AE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EE73AE" w:rsidRDefault="00EE73AE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b/>
          <w:sz w:val="21"/>
          <w:szCs w:val="21"/>
          <w:lang w:val="es-MX"/>
        </w:rPr>
      </w:pPr>
    </w:p>
    <w:p w:rsidR="00A9482D" w:rsidRPr="001D6E23" w:rsidRDefault="00A9482D" w:rsidP="00A9482D">
      <w:pPr>
        <w:rPr>
          <w:rFonts w:ascii="Arial Narrow" w:hAnsi="Arial Narrow"/>
          <w:sz w:val="22"/>
          <w:szCs w:val="22"/>
          <w:lang w:val="es-MX"/>
        </w:rPr>
      </w:pPr>
      <w:r w:rsidRPr="001D6E23">
        <w:rPr>
          <w:rFonts w:ascii="Arial Narrow" w:hAnsi="Arial Narrow"/>
          <w:sz w:val="21"/>
          <w:szCs w:val="21"/>
          <w:lang w:val="es-MX"/>
        </w:rPr>
        <w:t xml:space="preserve">MERIDA, YUCATAN A </w:t>
      </w:r>
      <w:r>
        <w:rPr>
          <w:rFonts w:ascii="Arial Narrow" w:hAnsi="Arial Narrow"/>
          <w:sz w:val="21"/>
          <w:szCs w:val="21"/>
          <w:lang w:val="es-MX"/>
        </w:rPr>
        <w:t>02 DE FEBRERO DEL 2017</w:t>
      </w:r>
      <w:r w:rsidRPr="001D6E23">
        <w:rPr>
          <w:rFonts w:ascii="Arial Narrow" w:hAnsi="Arial Narrow"/>
          <w:sz w:val="22"/>
          <w:szCs w:val="22"/>
          <w:lang w:val="es-MX"/>
        </w:rPr>
        <w:t xml:space="preserve"> </w:t>
      </w:r>
    </w:p>
    <w:p w:rsidR="00A9482D" w:rsidRPr="001D6E23" w:rsidRDefault="00A9482D" w:rsidP="00A9482D">
      <w:pPr>
        <w:rPr>
          <w:rFonts w:ascii="Arial Narrow" w:hAnsi="Arial Narrow"/>
          <w:sz w:val="22"/>
          <w:szCs w:val="22"/>
          <w:lang w:val="es-MX"/>
        </w:rPr>
      </w:pPr>
    </w:p>
    <w:p w:rsidR="00990BDB" w:rsidRPr="00A9482D" w:rsidRDefault="00990BDB">
      <w:pPr>
        <w:rPr>
          <w:lang w:val="es-MX"/>
        </w:rPr>
      </w:pPr>
    </w:p>
    <w:sectPr w:rsidR="00990BDB" w:rsidRPr="00A9482D" w:rsidSect="004244BB">
      <w:pgSz w:w="11906" w:h="16838"/>
      <w:pgMar w:top="12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669"/>
    <w:multiLevelType w:val="hybridMultilevel"/>
    <w:tmpl w:val="83B8B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6D9A"/>
    <w:multiLevelType w:val="hybridMultilevel"/>
    <w:tmpl w:val="DB80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6553B"/>
    <w:multiLevelType w:val="hybridMultilevel"/>
    <w:tmpl w:val="6B66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4592"/>
    <w:multiLevelType w:val="hybridMultilevel"/>
    <w:tmpl w:val="81A87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A71F4"/>
    <w:multiLevelType w:val="hybridMultilevel"/>
    <w:tmpl w:val="D578F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D"/>
    <w:rsid w:val="00163418"/>
    <w:rsid w:val="006163B4"/>
    <w:rsid w:val="00990BDB"/>
    <w:rsid w:val="00A9482D"/>
    <w:rsid w:val="00E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Burgos Castillo</dc:creator>
  <cp:lastModifiedBy>Guadalupe Yesselh Aldana Blanco</cp:lastModifiedBy>
  <cp:revision>2</cp:revision>
  <dcterms:created xsi:type="dcterms:W3CDTF">2017-04-28T20:02:00Z</dcterms:created>
  <dcterms:modified xsi:type="dcterms:W3CDTF">2017-04-28T20:02:00Z</dcterms:modified>
</cp:coreProperties>
</file>